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1BBE" w14:textId="3533D14E" w:rsidR="005E69C5" w:rsidRDefault="00BF38A6">
      <w:pPr>
        <w:rPr>
          <w:lang w:val="en-GB"/>
        </w:rPr>
      </w:pPr>
      <w:r>
        <w:rPr>
          <w:lang w:val="en-GB"/>
        </w:rPr>
        <w:t xml:space="preserve">Southern Cross Catholic College – Student artwork incorporating single use materials. </w:t>
      </w:r>
    </w:p>
    <w:p w14:paraId="53293332" w14:textId="2429DD54" w:rsidR="00BF38A6" w:rsidRDefault="00BF38A6">
      <w:pPr>
        <w:rPr>
          <w:lang w:val="en-GB"/>
        </w:rPr>
      </w:pPr>
      <w:r>
        <w:rPr>
          <w:lang w:val="en-GB"/>
        </w:rPr>
        <w:t xml:space="preserve">From </w:t>
      </w:r>
      <w:r>
        <w:rPr>
          <w:lang w:val="en-GB"/>
        </w:rPr>
        <w:t>students</w:t>
      </w:r>
      <w:r>
        <w:rPr>
          <w:lang w:val="en-GB"/>
        </w:rPr>
        <w:t xml:space="preserve"> in years 1 and 4. </w:t>
      </w:r>
    </w:p>
    <w:p w14:paraId="474F5A9B" w14:textId="755DDD28" w:rsidR="00BF38A6" w:rsidRDefault="00BF38A6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2CFA37C6" wp14:editId="0AE6C0AC">
            <wp:extent cx="5359400" cy="4019847"/>
            <wp:effectExtent l="0" t="0" r="0" b="0"/>
            <wp:docPr id="692081269" name="Picture 1" descr="A blue box with a group of objects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81269" name="Picture 1" descr="A blue box with a group of objects on i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097" cy="402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7A9CF" w14:textId="7E29339A" w:rsidR="00BF38A6" w:rsidRDefault="00BF38A6">
      <w:pPr>
        <w:rPr>
          <w:lang w:val="en-GB"/>
        </w:rPr>
      </w:pPr>
      <w:r>
        <w:rPr>
          <w:lang w:val="en-GB"/>
        </w:rPr>
        <w:t xml:space="preserve">Reef diorama </w:t>
      </w:r>
    </w:p>
    <w:p w14:paraId="598A4284" w14:textId="6FA4819D" w:rsidR="00BF38A6" w:rsidRDefault="00BF38A6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1FC2EC3B" wp14:editId="3A5FDE7A">
            <wp:extent cx="3233648" cy="4311650"/>
            <wp:effectExtent l="0" t="0" r="5080" b="0"/>
            <wp:docPr id="891913513" name="Picture 2" descr="A hand holding a plastic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13513" name="Picture 2" descr="A hand holding a plastic objec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083" cy="4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/>
        </w:rPr>
        <w:drawing>
          <wp:inline distT="0" distB="0" distL="0" distR="0" wp14:anchorId="150D4705" wp14:editId="4E309F66">
            <wp:extent cx="3232150" cy="4309652"/>
            <wp:effectExtent l="0" t="0" r="6350" b="0"/>
            <wp:docPr id="977306442" name="Picture 3" descr="A hand holding a plastic bott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06442" name="Picture 3" descr="A hand holding a plastic bottl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951" cy="4322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52467" w14:textId="707F8652" w:rsidR="00BF38A6" w:rsidRPr="00BF38A6" w:rsidRDefault="00BF38A6">
      <w:pPr>
        <w:rPr>
          <w:lang w:val="en-GB"/>
        </w:rPr>
      </w:pPr>
      <w:r>
        <w:rPr>
          <w:lang w:val="en-GB"/>
        </w:rPr>
        <w:t xml:space="preserve">Jellyfish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Whale</w:t>
      </w:r>
    </w:p>
    <w:sectPr w:rsidR="00BF38A6" w:rsidRPr="00BF38A6" w:rsidSect="00BF38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6182" w14:textId="77777777" w:rsidR="00BF38A6" w:rsidRDefault="00BF38A6" w:rsidP="00BF38A6">
      <w:pPr>
        <w:spacing w:after="0" w:line="240" w:lineRule="auto"/>
      </w:pPr>
      <w:r>
        <w:separator/>
      </w:r>
    </w:p>
  </w:endnote>
  <w:endnote w:type="continuationSeparator" w:id="0">
    <w:p w14:paraId="321AEE31" w14:textId="77777777" w:rsidR="00BF38A6" w:rsidRDefault="00BF38A6" w:rsidP="00BF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7258" w14:textId="77777777" w:rsidR="00BF38A6" w:rsidRDefault="00BF38A6" w:rsidP="00BF38A6">
      <w:pPr>
        <w:spacing w:after="0" w:line="240" w:lineRule="auto"/>
      </w:pPr>
      <w:r>
        <w:separator/>
      </w:r>
    </w:p>
  </w:footnote>
  <w:footnote w:type="continuationSeparator" w:id="0">
    <w:p w14:paraId="5E8A3B46" w14:textId="77777777" w:rsidR="00BF38A6" w:rsidRDefault="00BF38A6" w:rsidP="00BF3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A6"/>
    <w:rsid w:val="005E69C5"/>
    <w:rsid w:val="00BF38A6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0B7C7"/>
  <w15:chartTrackingRefBased/>
  <w15:docId w15:val="{933B6CA8-CF18-49DC-A5AA-279CCFAB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6</Lines>
  <Paragraphs>4</Paragraphs>
  <ScaleCrop>false</ScaleCrop>
  <Company>Great Barrier Reef Marine Park Authority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Curtis</dc:creator>
  <cp:keywords>[SEC=OFFICIAL]</cp:keywords>
  <dc:description/>
  <cp:lastModifiedBy>Joanna Curtis</cp:lastModifiedBy>
  <cp:revision>1</cp:revision>
  <dcterms:created xsi:type="dcterms:W3CDTF">2025-07-22T03:25:00Z</dcterms:created>
  <dcterms:modified xsi:type="dcterms:W3CDTF">2025-07-22T03:30:00Z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_OriginationTimeStamp">
    <vt:lpwstr>2025-07-22T03:30:17Z</vt:lpwstr>
  </property>
  <property fmtid="{D5CDD505-2E9C-101B-9397-08002B2CF9AE}" pid="7" name="PM_DownTo">
    <vt:lpwstr/>
  </property>
  <property fmtid="{D5CDD505-2E9C-101B-9397-08002B2CF9AE}" pid="8" name="PM_Markers">
    <vt:lpwstr/>
  </property>
  <property fmtid="{D5CDD505-2E9C-101B-9397-08002B2CF9AE}" pid="9" name="PM_Expires">
    <vt:lpwstr/>
  </property>
  <property fmtid="{D5CDD505-2E9C-101B-9397-08002B2CF9AE}" pid="10" name="PMHMAC">
    <vt:lpwstr>v=2022.1;a=SHA256;h=0F9AD1FD3E57FF1C2CDD59872D4BE750E14C807D0DB2E927DBB297C0750C861C</vt:lpwstr>
  </property>
  <property fmtid="{D5CDD505-2E9C-101B-9397-08002B2CF9AE}" pid="11" name="PM_Qualifier">
    <vt:lpwstr/>
  </property>
  <property fmtid="{D5CDD505-2E9C-101B-9397-08002B2CF9AE}" pid="12" name="PM_SecurityClassification">
    <vt:lpwstr>OFFICIAL</vt:lpwstr>
  </property>
  <property fmtid="{D5CDD505-2E9C-101B-9397-08002B2CF9AE}" pid="13" name="PM_ProtectiveMarkingValue_Header">
    <vt:lpwstr>OFFICIAL</vt:lpwstr>
  </property>
  <property fmtid="{D5CDD505-2E9C-101B-9397-08002B2CF9AE}" pid="14" name="PM_DisplayValueSecClassificationWithQualifier">
    <vt:lpwstr>OFFICIAL</vt:lpwstr>
  </property>
  <property fmtid="{D5CDD505-2E9C-101B-9397-08002B2CF9AE}" pid="15" name="PM_InsertionValue">
    <vt:lpwstr>OFFICIAL</vt:lpwstr>
  </property>
  <property fmtid="{D5CDD505-2E9C-101B-9397-08002B2CF9AE}" pid="16" name="PM_Originator_Hash_SHA1">
    <vt:lpwstr>EAE239FCD54B2CA3550AEC4E2A3BCFF684990633</vt:lpwstr>
  </property>
  <property fmtid="{D5CDD505-2E9C-101B-9397-08002B2CF9AE}" pid="17" name="PM_Originating_FileId">
    <vt:lpwstr>0CBACB8B78F94BE6AA7295BE8D386D74</vt:lpwstr>
  </property>
  <property fmtid="{D5CDD505-2E9C-101B-9397-08002B2CF9AE}" pid="18" name="PM_ProtectiveMarkingValue_Footer">
    <vt:lpwstr>OFFICIAL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0466FE1DD51C80D309B2D4C15DC2D0BBEE295AEC98DC59AA96F33BA7C906EEC7</vt:lpwstr>
  </property>
  <property fmtid="{D5CDD505-2E9C-101B-9397-08002B2CF9AE}" pid="21" name="PM_OriginatorDomainName_SHA256">
    <vt:lpwstr>9A988350159DC73E2A571A8555265440416A0328BBAEAAFA2FE6270B587BE976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E6700BF6E6FD2B201DD61A51B923C5FF</vt:lpwstr>
  </property>
  <property fmtid="{D5CDD505-2E9C-101B-9397-08002B2CF9AE}" pid="25" name="PM_Hash_Salt">
    <vt:lpwstr>E6700BF6E6FD2B201DD61A51B923C5FF</vt:lpwstr>
  </property>
  <property fmtid="{D5CDD505-2E9C-101B-9397-08002B2CF9AE}" pid="26" name="PM_Hash_SHA1">
    <vt:lpwstr>B59227716D21B1BA71E3AA34637753A9AA27D4E9</vt:lpwstr>
  </property>
</Properties>
</file>